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597243">
        <w:rPr>
          <w:sz w:val="24"/>
        </w:rPr>
        <w:t>ведующему МДОАУ «Детский сад №35</w:t>
      </w:r>
      <w:r>
        <w:rPr>
          <w:sz w:val="24"/>
        </w:rPr>
        <w:t>»</w:t>
      </w:r>
    </w:p>
    <w:p w:rsidR="00A20DDB" w:rsidRDefault="00597243" w:rsidP="00A20DDB">
      <w:pPr>
        <w:pStyle w:val="a3"/>
        <w:ind w:left="496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Коростелевой Н.В.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816021" w:rsidRDefault="00A20DDB" w:rsidP="00A20DDB">
      <w:r w:rsidRPr="00816021">
        <w:t>(Ф.И.О. работника, место жительства,телефон)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описаниеобстоятельств,прикоторыхсталоизвестноослучаяхсовершениякоррупционныхнарушенийдругимиработниками,контрагентами,инымилицами) (дата,место,время,другиеусловия)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(подробныесведенияовозможных(совершенных)коррупционныхправонарушениях)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(всеизвестныесведенияофизическом(юридическом)лице,склоняющемккоррупционномуправонарушению)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(способиобстоятельствасклоненияккоррупционномуправонарушению(подкуп,угроза,обманит.д.), а также информация об отказе (согласии) принять предложениелицаосовершениикоррупционногоправонарушения)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EC" w:rsidRDefault="00E035EC" w:rsidP="00A20DDB">
      <w:r>
        <w:separator/>
      </w:r>
    </w:p>
  </w:endnote>
  <w:endnote w:type="continuationSeparator" w:id="1">
    <w:p w:rsidR="00E035EC" w:rsidRDefault="00E035EC" w:rsidP="00A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EC" w:rsidRDefault="00E035EC" w:rsidP="00A20DDB">
      <w:r>
        <w:separator/>
      </w:r>
    </w:p>
  </w:footnote>
  <w:footnote w:type="continuationSeparator" w:id="1">
    <w:p w:rsidR="00E035EC" w:rsidRDefault="00E035EC" w:rsidP="00A2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DB"/>
    <w:rsid w:val="001807AC"/>
    <w:rsid w:val="002D3364"/>
    <w:rsid w:val="00597243"/>
    <w:rsid w:val="009E0D8A"/>
    <w:rsid w:val="00A20DDB"/>
    <w:rsid w:val="00C22739"/>
    <w:rsid w:val="00E035EC"/>
    <w:rsid w:val="00E70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79228453609</cp:lastModifiedBy>
  <cp:revision>2</cp:revision>
  <dcterms:created xsi:type="dcterms:W3CDTF">2024-03-28T14:09:00Z</dcterms:created>
  <dcterms:modified xsi:type="dcterms:W3CDTF">2024-03-28T14:09:00Z</dcterms:modified>
</cp:coreProperties>
</file>